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D1" w:rsidRDefault="00C418D1" w:rsidP="00C418D1">
      <w:pPr>
        <w:spacing w:line="366" w:lineRule="exact"/>
        <w:rPr>
          <w:rFonts w:ascii="Times New Roman" w:eastAsia="Times New Roman" w:hAnsi="Times New Roman"/>
        </w:rPr>
      </w:pPr>
    </w:p>
    <w:p w:rsidR="00C418D1" w:rsidRDefault="00C418D1" w:rsidP="00C418D1">
      <w:pPr>
        <w:spacing w:line="0" w:lineRule="atLeast"/>
        <w:ind w:left="10"/>
        <w:rPr>
          <w:rFonts w:ascii="Tahoma" w:eastAsia="Tahoma" w:hAnsi="Tahoma"/>
          <w:b/>
          <w:sz w:val="18"/>
        </w:rPr>
      </w:pPr>
      <w:r>
        <w:rPr>
          <w:rFonts w:ascii="Tahoma" w:eastAsia="Tahoma" w:hAnsi="Tahoma"/>
          <w:b/>
          <w:sz w:val="18"/>
        </w:rPr>
        <w:t>ГЛОССАРИЙ КЛАССИФИКАЦИИ И РЕГРЕССИИ</w:t>
      </w:r>
    </w:p>
    <w:p w:rsidR="00C418D1" w:rsidRDefault="00C418D1" w:rsidP="00C418D1">
      <w:pPr>
        <w:spacing w:line="65" w:lineRule="exact"/>
        <w:rPr>
          <w:rFonts w:ascii="Times New Roman" w:eastAsia="Times New Roman" w:hAnsi="Times New Roman"/>
        </w:rPr>
      </w:pPr>
    </w:p>
    <w:p w:rsidR="00C418D1" w:rsidRDefault="00C418D1" w:rsidP="00C418D1">
      <w:pPr>
        <w:spacing w:line="257" w:lineRule="auto"/>
        <w:ind w:left="10"/>
        <w:jc w:val="both"/>
        <w:rPr>
          <w:rFonts w:ascii="Tahoma" w:eastAsia="Tahoma" w:hAnsi="Tahoma"/>
          <w:sz w:val="17"/>
        </w:rPr>
      </w:pPr>
      <w:r>
        <w:rPr>
          <w:rFonts w:ascii="Tahoma" w:eastAsia="Tahoma" w:hAnsi="Tahoma"/>
          <w:sz w:val="17"/>
        </w:rPr>
        <w:t>Классификация и регрессия вводят множество специальных терминов</w:t>
      </w:r>
      <w:proofErr w:type="gramStart"/>
      <w:r>
        <w:rPr>
          <w:rFonts w:ascii="Tahoma" w:eastAsia="Tahoma" w:hAnsi="Tahoma"/>
          <w:sz w:val="17"/>
        </w:rPr>
        <w:t xml:space="preserve"> .</w:t>
      </w:r>
      <w:proofErr w:type="gramEnd"/>
      <w:r>
        <w:rPr>
          <w:rFonts w:ascii="Tahoma" w:eastAsia="Tahoma" w:hAnsi="Tahoma"/>
          <w:sz w:val="17"/>
        </w:rPr>
        <w:t xml:space="preserve"> Некоторые из них уже встречались нам в предыдущих примерах, и еще больше их встретится в </w:t>
      </w:r>
      <w:proofErr w:type="spellStart"/>
      <w:r>
        <w:rPr>
          <w:rFonts w:ascii="Tahoma" w:eastAsia="Tahoma" w:hAnsi="Tahoma"/>
          <w:sz w:val="17"/>
        </w:rPr>
        <w:t>следу-ющих</w:t>
      </w:r>
      <w:proofErr w:type="spellEnd"/>
      <w:r>
        <w:rPr>
          <w:rFonts w:ascii="Tahoma" w:eastAsia="Tahoma" w:hAnsi="Tahoma"/>
          <w:sz w:val="17"/>
        </w:rPr>
        <w:t xml:space="preserve"> главах . Они имеют точные определения, характерные для машинного обучения,</w:t>
      </w:r>
    </w:p>
    <w:p w:rsidR="00C418D1" w:rsidRDefault="00C418D1" w:rsidP="00C418D1">
      <w:pPr>
        <w:spacing w:line="1" w:lineRule="exact"/>
        <w:rPr>
          <w:rFonts w:ascii="Times New Roman" w:eastAsia="Times New Roman" w:hAnsi="Times New Roman"/>
        </w:rPr>
      </w:pPr>
    </w:p>
    <w:p w:rsidR="00C418D1" w:rsidRDefault="00C418D1" w:rsidP="00C418D1">
      <w:pPr>
        <w:numPr>
          <w:ilvl w:val="0"/>
          <w:numId w:val="1"/>
        </w:numPr>
        <w:tabs>
          <w:tab w:val="left" w:pos="150"/>
        </w:tabs>
        <w:spacing w:line="0" w:lineRule="atLeast"/>
        <w:ind w:left="150" w:hanging="150"/>
        <w:rPr>
          <w:rFonts w:ascii="Tahoma" w:eastAsia="Tahoma" w:hAnsi="Tahoma"/>
          <w:sz w:val="18"/>
        </w:rPr>
      </w:pPr>
      <w:r>
        <w:rPr>
          <w:rFonts w:ascii="Tahoma" w:eastAsia="Tahoma" w:hAnsi="Tahoma"/>
          <w:sz w:val="18"/>
        </w:rPr>
        <w:t>вы должны знать их</w:t>
      </w:r>
      <w:proofErr w:type="gramStart"/>
      <w:r>
        <w:rPr>
          <w:rFonts w:ascii="Tahoma" w:eastAsia="Tahoma" w:hAnsi="Tahoma"/>
          <w:sz w:val="18"/>
        </w:rPr>
        <w:t xml:space="preserve"> .</w:t>
      </w:r>
      <w:proofErr w:type="gramEnd"/>
    </w:p>
    <w:p w:rsidR="00C418D1" w:rsidRDefault="00C418D1" w:rsidP="00C418D1">
      <w:pPr>
        <w:spacing w:line="59" w:lineRule="exact"/>
        <w:rPr>
          <w:rFonts w:ascii="Tahoma" w:eastAsia="Tahoma" w:hAnsi="Tahoma"/>
          <w:sz w:val="18"/>
        </w:rPr>
      </w:pPr>
    </w:p>
    <w:p w:rsidR="00C418D1" w:rsidRDefault="00C418D1" w:rsidP="00C418D1">
      <w:pPr>
        <w:numPr>
          <w:ilvl w:val="1"/>
          <w:numId w:val="1"/>
        </w:numPr>
        <w:tabs>
          <w:tab w:val="left" w:pos="570"/>
        </w:tabs>
        <w:spacing w:line="249" w:lineRule="auto"/>
        <w:ind w:left="570" w:hanging="286"/>
        <w:rPr>
          <w:rFonts w:ascii="Tahoma" w:eastAsia="Tahoma" w:hAnsi="Tahoma"/>
          <w:sz w:val="18"/>
        </w:rPr>
      </w:pPr>
      <w:r>
        <w:rPr>
          <w:rFonts w:ascii="Arial" w:eastAsia="Arial" w:hAnsi="Arial"/>
          <w:i/>
          <w:sz w:val="18"/>
        </w:rPr>
        <w:t xml:space="preserve">Образец </w:t>
      </w:r>
      <w:r>
        <w:rPr>
          <w:rFonts w:ascii="Tahoma" w:eastAsia="Tahoma" w:hAnsi="Tahoma"/>
          <w:sz w:val="18"/>
        </w:rPr>
        <w:t>(</w:t>
      </w:r>
      <w:proofErr w:type="spellStart"/>
      <w:r>
        <w:rPr>
          <w:rFonts w:ascii="Tahoma" w:eastAsia="Tahoma" w:hAnsi="Tahoma"/>
          <w:sz w:val="18"/>
        </w:rPr>
        <w:t>sample</w:t>
      </w:r>
      <w:proofErr w:type="spellEnd"/>
      <w:r>
        <w:rPr>
          <w:rFonts w:ascii="Tahoma" w:eastAsia="Tahoma" w:hAnsi="Tahoma"/>
          <w:sz w:val="18"/>
        </w:rPr>
        <w:t>), или</w:t>
      </w:r>
      <w:r>
        <w:rPr>
          <w:rFonts w:ascii="Arial" w:eastAsia="Arial" w:hAnsi="Arial"/>
          <w:i/>
          <w:sz w:val="18"/>
        </w:rPr>
        <w:t xml:space="preserve"> вход </w:t>
      </w:r>
      <w:r>
        <w:rPr>
          <w:rFonts w:ascii="Tahoma" w:eastAsia="Tahoma" w:hAnsi="Tahoma"/>
          <w:sz w:val="18"/>
        </w:rPr>
        <w:t>(</w:t>
      </w:r>
      <w:proofErr w:type="spellStart"/>
      <w:r>
        <w:rPr>
          <w:rFonts w:ascii="Tahoma" w:eastAsia="Tahoma" w:hAnsi="Tahoma"/>
          <w:sz w:val="18"/>
        </w:rPr>
        <w:t>input</w:t>
      </w:r>
      <w:proofErr w:type="spellEnd"/>
      <w:r>
        <w:rPr>
          <w:rFonts w:ascii="Tahoma" w:eastAsia="Tahoma" w:hAnsi="Tahoma"/>
          <w:sz w:val="18"/>
        </w:rPr>
        <w:t>), — один экземпляр данных, поступающий</w:t>
      </w:r>
      <w:r>
        <w:rPr>
          <w:rFonts w:ascii="Arial" w:eastAsia="Arial" w:hAnsi="Arial"/>
          <w:i/>
          <w:sz w:val="18"/>
        </w:rPr>
        <w:t xml:space="preserve"> </w:t>
      </w:r>
      <w:r>
        <w:rPr>
          <w:rFonts w:ascii="Tahoma" w:eastAsia="Tahoma" w:hAnsi="Tahoma"/>
          <w:sz w:val="18"/>
        </w:rPr>
        <w:t>в модель</w:t>
      </w:r>
      <w:proofErr w:type="gramStart"/>
      <w:r>
        <w:rPr>
          <w:rFonts w:ascii="Tahoma" w:eastAsia="Tahoma" w:hAnsi="Tahoma"/>
          <w:sz w:val="18"/>
        </w:rPr>
        <w:t xml:space="preserve"> .</w:t>
      </w:r>
      <w:proofErr w:type="gramEnd"/>
    </w:p>
    <w:p w:rsidR="00C418D1" w:rsidRDefault="00C418D1" w:rsidP="00C418D1">
      <w:pPr>
        <w:spacing w:line="44" w:lineRule="exact"/>
        <w:rPr>
          <w:rFonts w:ascii="Tahoma" w:eastAsia="Tahoma" w:hAnsi="Tahoma"/>
          <w:sz w:val="18"/>
        </w:rPr>
      </w:pPr>
    </w:p>
    <w:p w:rsidR="00C418D1" w:rsidRDefault="00C418D1" w:rsidP="00C418D1">
      <w:pPr>
        <w:numPr>
          <w:ilvl w:val="1"/>
          <w:numId w:val="1"/>
        </w:numPr>
        <w:tabs>
          <w:tab w:val="left" w:pos="570"/>
        </w:tabs>
        <w:spacing w:line="248" w:lineRule="auto"/>
        <w:ind w:left="570" w:hanging="286"/>
        <w:rPr>
          <w:rFonts w:ascii="Tahoma" w:eastAsia="Tahoma" w:hAnsi="Tahoma"/>
          <w:sz w:val="18"/>
        </w:rPr>
      </w:pPr>
      <w:r>
        <w:rPr>
          <w:rFonts w:ascii="Arial" w:eastAsia="Arial" w:hAnsi="Arial"/>
          <w:i/>
          <w:sz w:val="18"/>
        </w:rPr>
        <w:t xml:space="preserve">Прогноз, предсказание </w:t>
      </w:r>
      <w:r>
        <w:rPr>
          <w:rFonts w:ascii="Tahoma" w:eastAsia="Tahoma" w:hAnsi="Tahoma"/>
          <w:sz w:val="18"/>
        </w:rPr>
        <w:t>(</w:t>
      </w:r>
      <w:proofErr w:type="spellStart"/>
      <w:r>
        <w:rPr>
          <w:rFonts w:ascii="Tahoma" w:eastAsia="Tahoma" w:hAnsi="Tahoma"/>
          <w:sz w:val="18"/>
        </w:rPr>
        <w:t>prediction</w:t>
      </w:r>
      <w:proofErr w:type="spellEnd"/>
      <w:r>
        <w:rPr>
          <w:rFonts w:ascii="Tahoma" w:eastAsia="Tahoma" w:hAnsi="Tahoma"/>
          <w:sz w:val="18"/>
        </w:rPr>
        <w:t>), или</w:t>
      </w:r>
      <w:r>
        <w:rPr>
          <w:rFonts w:ascii="Arial" w:eastAsia="Arial" w:hAnsi="Arial"/>
          <w:i/>
          <w:sz w:val="18"/>
        </w:rPr>
        <w:t xml:space="preserve"> выход </w:t>
      </w:r>
      <w:r>
        <w:rPr>
          <w:rFonts w:ascii="Tahoma" w:eastAsia="Tahoma" w:hAnsi="Tahoma"/>
          <w:sz w:val="18"/>
        </w:rPr>
        <w:t>(</w:t>
      </w:r>
      <w:proofErr w:type="spellStart"/>
      <w:r>
        <w:rPr>
          <w:rFonts w:ascii="Tahoma" w:eastAsia="Tahoma" w:hAnsi="Tahoma"/>
          <w:sz w:val="18"/>
        </w:rPr>
        <w:t>output</w:t>
      </w:r>
      <w:proofErr w:type="spellEnd"/>
      <w:r>
        <w:rPr>
          <w:rFonts w:ascii="Tahoma" w:eastAsia="Tahoma" w:hAnsi="Tahoma"/>
          <w:sz w:val="18"/>
        </w:rPr>
        <w:t xml:space="preserve">), — результат работы </w:t>
      </w:r>
      <w:proofErr w:type="spellStart"/>
      <w:r>
        <w:rPr>
          <w:rFonts w:ascii="Tahoma" w:eastAsia="Tahoma" w:hAnsi="Tahoma"/>
          <w:sz w:val="18"/>
        </w:rPr>
        <w:t>мо-дели</w:t>
      </w:r>
      <w:proofErr w:type="spellEnd"/>
      <w:proofErr w:type="gramStart"/>
      <w:r>
        <w:rPr>
          <w:rFonts w:ascii="Tahoma" w:eastAsia="Tahoma" w:hAnsi="Tahoma"/>
          <w:sz w:val="18"/>
        </w:rPr>
        <w:t xml:space="preserve"> .</w:t>
      </w:r>
      <w:proofErr w:type="gramEnd"/>
    </w:p>
    <w:p w:rsidR="00C418D1" w:rsidRDefault="00C418D1" w:rsidP="00C418D1">
      <w:pPr>
        <w:spacing w:line="45" w:lineRule="exact"/>
        <w:rPr>
          <w:rFonts w:ascii="Tahoma" w:eastAsia="Tahoma" w:hAnsi="Tahoma"/>
          <w:sz w:val="18"/>
        </w:rPr>
      </w:pPr>
    </w:p>
    <w:p w:rsidR="00C418D1" w:rsidRDefault="00C418D1" w:rsidP="00C418D1">
      <w:pPr>
        <w:numPr>
          <w:ilvl w:val="1"/>
          <w:numId w:val="1"/>
        </w:numPr>
        <w:tabs>
          <w:tab w:val="left" w:pos="570"/>
        </w:tabs>
        <w:spacing w:line="248" w:lineRule="auto"/>
        <w:ind w:left="570" w:hanging="286"/>
        <w:rPr>
          <w:rFonts w:ascii="Tahoma" w:eastAsia="Tahoma" w:hAnsi="Tahoma"/>
          <w:sz w:val="18"/>
        </w:rPr>
      </w:pPr>
      <w:r>
        <w:rPr>
          <w:rFonts w:ascii="Arial" w:eastAsia="Arial" w:hAnsi="Arial"/>
          <w:i/>
          <w:sz w:val="18"/>
        </w:rPr>
        <w:t xml:space="preserve">Цель </w:t>
      </w:r>
      <w:r>
        <w:rPr>
          <w:rFonts w:ascii="Tahoma" w:eastAsia="Tahoma" w:hAnsi="Tahoma"/>
          <w:sz w:val="18"/>
        </w:rPr>
        <w:t>(</w:t>
      </w:r>
      <w:proofErr w:type="spellStart"/>
      <w:r>
        <w:rPr>
          <w:rFonts w:ascii="Tahoma" w:eastAsia="Tahoma" w:hAnsi="Tahoma"/>
          <w:sz w:val="18"/>
        </w:rPr>
        <w:t>target</w:t>
      </w:r>
      <w:proofErr w:type="spellEnd"/>
      <w:r>
        <w:rPr>
          <w:rFonts w:ascii="Tahoma" w:eastAsia="Tahoma" w:hAnsi="Tahoma"/>
          <w:sz w:val="18"/>
        </w:rPr>
        <w:t>)</w:t>
      </w:r>
      <w:r>
        <w:rPr>
          <w:rFonts w:ascii="Arial" w:eastAsia="Arial" w:hAnsi="Arial"/>
          <w:i/>
          <w:sz w:val="18"/>
        </w:rPr>
        <w:t xml:space="preserve"> — </w:t>
      </w:r>
      <w:r>
        <w:rPr>
          <w:rFonts w:ascii="Tahoma" w:eastAsia="Tahoma" w:hAnsi="Tahoma"/>
          <w:sz w:val="18"/>
        </w:rPr>
        <w:t>истина</w:t>
      </w:r>
      <w:proofErr w:type="gramStart"/>
      <w:r>
        <w:rPr>
          <w:rFonts w:ascii="Tahoma" w:eastAsia="Tahoma" w:hAnsi="Tahoma"/>
          <w:sz w:val="18"/>
        </w:rPr>
        <w:t xml:space="preserve"> .</w:t>
      </w:r>
      <w:proofErr w:type="gramEnd"/>
      <w:r>
        <w:rPr>
          <w:rFonts w:ascii="Tahoma" w:eastAsia="Tahoma" w:hAnsi="Tahoma"/>
          <w:sz w:val="18"/>
        </w:rPr>
        <w:t xml:space="preserve"> То, что в идеале должна спрогнозировать модель по</w:t>
      </w:r>
      <w:r>
        <w:rPr>
          <w:rFonts w:ascii="Arial" w:eastAsia="Arial" w:hAnsi="Arial"/>
          <w:i/>
          <w:sz w:val="18"/>
        </w:rPr>
        <w:t xml:space="preserve"> </w:t>
      </w:r>
      <w:r>
        <w:rPr>
          <w:rFonts w:ascii="Tahoma" w:eastAsia="Tahoma" w:hAnsi="Tahoma"/>
          <w:sz w:val="18"/>
        </w:rPr>
        <w:t>данным из внешнего источника .</w:t>
      </w:r>
    </w:p>
    <w:p w:rsidR="00C418D1" w:rsidRDefault="00C418D1" w:rsidP="00C418D1">
      <w:pPr>
        <w:spacing w:line="45" w:lineRule="exact"/>
        <w:rPr>
          <w:rFonts w:ascii="Tahoma" w:eastAsia="Tahoma" w:hAnsi="Tahoma"/>
          <w:sz w:val="18"/>
        </w:rPr>
      </w:pPr>
    </w:p>
    <w:p w:rsidR="00C418D1" w:rsidRDefault="00C418D1" w:rsidP="00C418D1">
      <w:pPr>
        <w:numPr>
          <w:ilvl w:val="1"/>
          <w:numId w:val="1"/>
        </w:numPr>
        <w:tabs>
          <w:tab w:val="left" w:pos="570"/>
        </w:tabs>
        <w:spacing w:line="248" w:lineRule="auto"/>
        <w:ind w:left="570" w:hanging="286"/>
        <w:rPr>
          <w:rFonts w:ascii="Tahoma" w:eastAsia="Tahoma" w:hAnsi="Tahoma"/>
          <w:sz w:val="18"/>
        </w:rPr>
      </w:pPr>
      <w:r>
        <w:rPr>
          <w:rFonts w:ascii="Arial" w:eastAsia="Arial" w:hAnsi="Arial"/>
          <w:i/>
          <w:sz w:val="18"/>
        </w:rPr>
        <w:t xml:space="preserve">Ошибка прогноза </w:t>
      </w:r>
      <w:r>
        <w:rPr>
          <w:rFonts w:ascii="Tahoma" w:eastAsia="Tahoma" w:hAnsi="Tahoma"/>
          <w:sz w:val="18"/>
        </w:rPr>
        <w:t>(</w:t>
      </w:r>
      <w:proofErr w:type="spellStart"/>
      <w:r>
        <w:rPr>
          <w:rFonts w:ascii="Tahoma" w:eastAsia="Tahoma" w:hAnsi="Tahoma"/>
          <w:sz w:val="18"/>
        </w:rPr>
        <w:t>prediction</w:t>
      </w:r>
      <w:proofErr w:type="spellEnd"/>
      <w:r>
        <w:rPr>
          <w:rFonts w:ascii="Tahoma" w:eastAsia="Tahoma" w:hAnsi="Tahoma"/>
          <w:sz w:val="18"/>
        </w:rPr>
        <w:t xml:space="preserve"> </w:t>
      </w:r>
      <w:proofErr w:type="spellStart"/>
      <w:r>
        <w:rPr>
          <w:rFonts w:ascii="Tahoma" w:eastAsia="Tahoma" w:hAnsi="Tahoma"/>
          <w:sz w:val="18"/>
        </w:rPr>
        <w:t>error</w:t>
      </w:r>
      <w:proofErr w:type="spellEnd"/>
      <w:r>
        <w:rPr>
          <w:rFonts w:ascii="Tahoma" w:eastAsia="Tahoma" w:hAnsi="Tahoma"/>
          <w:sz w:val="18"/>
        </w:rPr>
        <w:t>), или</w:t>
      </w:r>
      <w:r>
        <w:rPr>
          <w:rFonts w:ascii="Arial" w:eastAsia="Arial" w:hAnsi="Arial"/>
          <w:i/>
          <w:sz w:val="18"/>
        </w:rPr>
        <w:t xml:space="preserve"> значение уровня потерь </w:t>
      </w:r>
      <w:r>
        <w:rPr>
          <w:rFonts w:ascii="Tahoma" w:eastAsia="Tahoma" w:hAnsi="Tahoma"/>
          <w:sz w:val="18"/>
        </w:rPr>
        <w:t>(</w:t>
      </w:r>
      <w:proofErr w:type="spellStart"/>
      <w:r>
        <w:rPr>
          <w:rFonts w:ascii="Tahoma" w:eastAsia="Tahoma" w:hAnsi="Tahoma"/>
          <w:sz w:val="18"/>
        </w:rPr>
        <w:t>loss</w:t>
      </w:r>
      <w:proofErr w:type="spellEnd"/>
      <w:r>
        <w:rPr>
          <w:rFonts w:ascii="Tahoma" w:eastAsia="Tahoma" w:hAnsi="Tahoma"/>
          <w:sz w:val="18"/>
        </w:rPr>
        <w:t xml:space="preserve"> </w:t>
      </w:r>
      <w:proofErr w:type="spellStart"/>
      <w:r>
        <w:rPr>
          <w:rFonts w:ascii="Tahoma" w:eastAsia="Tahoma" w:hAnsi="Tahoma"/>
          <w:sz w:val="18"/>
        </w:rPr>
        <w:t>value</w:t>
      </w:r>
      <w:proofErr w:type="spellEnd"/>
      <w:r>
        <w:rPr>
          <w:rFonts w:ascii="Tahoma" w:eastAsia="Tahoma" w:hAnsi="Tahoma"/>
          <w:sz w:val="18"/>
        </w:rPr>
        <w:t>), —</w:t>
      </w:r>
      <w:r>
        <w:rPr>
          <w:rFonts w:ascii="Arial" w:eastAsia="Arial" w:hAnsi="Arial"/>
          <w:i/>
          <w:sz w:val="18"/>
        </w:rPr>
        <w:t xml:space="preserve"> </w:t>
      </w:r>
      <w:r>
        <w:rPr>
          <w:rFonts w:ascii="Tahoma" w:eastAsia="Tahoma" w:hAnsi="Tahoma"/>
          <w:sz w:val="18"/>
        </w:rPr>
        <w:t>мера расстояния между прогнозом модели и целью</w:t>
      </w:r>
      <w:proofErr w:type="gramStart"/>
      <w:r>
        <w:rPr>
          <w:rFonts w:ascii="Tahoma" w:eastAsia="Tahoma" w:hAnsi="Tahoma"/>
          <w:sz w:val="18"/>
        </w:rPr>
        <w:t xml:space="preserve"> .</w:t>
      </w:r>
      <w:proofErr w:type="gramEnd"/>
    </w:p>
    <w:p w:rsidR="00C418D1" w:rsidRDefault="00C418D1" w:rsidP="00C418D1">
      <w:pPr>
        <w:spacing w:line="45" w:lineRule="exact"/>
        <w:rPr>
          <w:rFonts w:ascii="Tahoma" w:eastAsia="Tahoma" w:hAnsi="Tahoma"/>
          <w:sz w:val="18"/>
        </w:rPr>
      </w:pPr>
    </w:p>
    <w:p w:rsidR="00C418D1" w:rsidRDefault="00C418D1" w:rsidP="00C418D1">
      <w:pPr>
        <w:numPr>
          <w:ilvl w:val="1"/>
          <w:numId w:val="1"/>
        </w:numPr>
        <w:tabs>
          <w:tab w:val="left" w:pos="570"/>
        </w:tabs>
        <w:spacing w:line="245" w:lineRule="auto"/>
        <w:ind w:left="570" w:hanging="286"/>
        <w:jc w:val="both"/>
        <w:rPr>
          <w:rFonts w:ascii="Tahoma" w:eastAsia="Tahoma" w:hAnsi="Tahoma"/>
          <w:sz w:val="18"/>
        </w:rPr>
      </w:pPr>
      <w:r>
        <w:rPr>
          <w:rFonts w:ascii="Arial" w:eastAsia="Arial" w:hAnsi="Arial"/>
          <w:i/>
          <w:sz w:val="18"/>
        </w:rPr>
        <w:t xml:space="preserve">Классы </w:t>
      </w:r>
      <w:r>
        <w:rPr>
          <w:rFonts w:ascii="Tahoma" w:eastAsia="Tahoma" w:hAnsi="Tahoma"/>
          <w:sz w:val="18"/>
        </w:rPr>
        <w:t>(</w:t>
      </w:r>
      <w:proofErr w:type="spellStart"/>
      <w:r>
        <w:rPr>
          <w:rFonts w:ascii="Tahoma" w:eastAsia="Tahoma" w:hAnsi="Tahoma"/>
          <w:sz w:val="18"/>
        </w:rPr>
        <w:t>classes</w:t>
      </w:r>
      <w:proofErr w:type="spellEnd"/>
      <w:r>
        <w:rPr>
          <w:rFonts w:ascii="Tahoma" w:eastAsia="Tahoma" w:hAnsi="Tahoma"/>
          <w:sz w:val="18"/>
        </w:rPr>
        <w:t>) — набор меток в задаче классификации, доступных для выбора</w:t>
      </w:r>
      <w:proofErr w:type="gramStart"/>
      <w:r>
        <w:rPr>
          <w:rFonts w:ascii="Tahoma" w:eastAsia="Tahoma" w:hAnsi="Tahoma"/>
          <w:sz w:val="18"/>
        </w:rPr>
        <w:t xml:space="preserve"> .</w:t>
      </w:r>
      <w:proofErr w:type="gramEnd"/>
      <w:r>
        <w:rPr>
          <w:rFonts w:ascii="Arial" w:eastAsia="Arial" w:hAnsi="Arial"/>
          <w:i/>
          <w:sz w:val="18"/>
        </w:rPr>
        <w:t xml:space="preserve"> </w:t>
      </w:r>
      <w:r>
        <w:rPr>
          <w:rFonts w:ascii="Tahoma" w:eastAsia="Tahoma" w:hAnsi="Tahoma"/>
          <w:sz w:val="18"/>
        </w:rPr>
        <w:t>Например, в задаче классификации изображений с кошками и собаками доступны два класса: «собака» и «кошка» .</w:t>
      </w:r>
    </w:p>
    <w:p w:rsidR="00C418D1" w:rsidRDefault="00C418D1" w:rsidP="00C418D1">
      <w:pPr>
        <w:spacing w:line="49" w:lineRule="exact"/>
        <w:rPr>
          <w:rFonts w:ascii="Tahoma" w:eastAsia="Tahoma" w:hAnsi="Tahoma"/>
          <w:sz w:val="18"/>
        </w:rPr>
      </w:pPr>
    </w:p>
    <w:p w:rsidR="00C418D1" w:rsidRDefault="00C418D1" w:rsidP="00C418D1">
      <w:pPr>
        <w:numPr>
          <w:ilvl w:val="1"/>
          <w:numId w:val="1"/>
        </w:numPr>
        <w:tabs>
          <w:tab w:val="left" w:pos="570"/>
        </w:tabs>
        <w:spacing w:line="245" w:lineRule="auto"/>
        <w:ind w:left="570" w:hanging="286"/>
        <w:jc w:val="both"/>
        <w:rPr>
          <w:rFonts w:ascii="Tahoma" w:eastAsia="Tahoma" w:hAnsi="Tahoma"/>
          <w:sz w:val="18"/>
        </w:rPr>
      </w:pPr>
      <w:r>
        <w:rPr>
          <w:rFonts w:ascii="Arial" w:eastAsia="Arial" w:hAnsi="Arial"/>
          <w:i/>
          <w:sz w:val="18"/>
        </w:rPr>
        <w:t xml:space="preserve">Метка </w:t>
      </w:r>
      <w:r>
        <w:rPr>
          <w:rFonts w:ascii="Tahoma" w:eastAsia="Tahoma" w:hAnsi="Tahoma"/>
          <w:sz w:val="18"/>
        </w:rPr>
        <w:t>(</w:t>
      </w:r>
      <w:proofErr w:type="spellStart"/>
      <w:r>
        <w:rPr>
          <w:rFonts w:ascii="Tahoma" w:eastAsia="Tahoma" w:hAnsi="Tahoma"/>
          <w:sz w:val="18"/>
        </w:rPr>
        <w:t>label</w:t>
      </w:r>
      <w:proofErr w:type="spellEnd"/>
      <w:r>
        <w:rPr>
          <w:rFonts w:ascii="Tahoma" w:eastAsia="Tahoma" w:hAnsi="Tahoma"/>
          <w:sz w:val="18"/>
        </w:rPr>
        <w:t>) — конкретный экземпляр класса в задаче классификации</w:t>
      </w:r>
      <w:proofErr w:type="gramStart"/>
      <w:r>
        <w:rPr>
          <w:rFonts w:ascii="Tahoma" w:eastAsia="Tahoma" w:hAnsi="Tahoma"/>
          <w:sz w:val="18"/>
        </w:rPr>
        <w:t xml:space="preserve"> .</w:t>
      </w:r>
      <w:proofErr w:type="gramEnd"/>
      <w:r>
        <w:rPr>
          <w:rFonts w:ascii="Tahoma" w:eastAsia="Tahoma" w:hAnsi="Tahoma"/>
          <w:sz w:val="18"/>
        </w:rPr>
        <w:t xml:space="preserve"> </w:t>
      </w:r>
      <w:proofErr w:type="spellStart"/>
      <w:r>
        <w:rPr>
          <w:rFonts w:ascii="Tahoma" w:eastAsia="Tahoma" w:hAnsi="Tahoma"/>
          <w:sz w:val="18"/>
        </w:rPr>
        <w:t>Напри-мер</w:t>
      </w:r>
      <w:proofErr w:type="spellEnd"/>
      <w:r>
        <w:rPr>
          <w:rFonts w:ascii="Tahoma" w:eastAsia="Tahoma" w:hAnsi="Tahoma"/>
          <w:sz w:val="18"/>
        </w:rPr>
        <w:t>, если изображение № 1234 аннотировано как принадлежащее классу «</w:t>
      </w:r>
      <w:proofErr w:type="spellStart"/>
      <w:r>
        <w:rPr>
          <w:rFonts w:ascii="Tahoma" w:eastAsia="Tahoma" w:hAnsi="Tahoma"/>
          <w:sz w:val="18"/>
        </w:rPr>
        <w:t>со-бака</w:t>
      </w:r>
      <w:proofErr w:type="spellEnd"/>
      <w:r>
        <w:rPr>
          <w:rFonts w:ascii="Tahoma" w:eastAsia="Tahoma" w:hAnsi="Tahoma"/>
          <w:sz w:val="18"/>
        </w:rPr>
        <w:t>», тогда «собака» является меткой для изображения № 1234 .</w:t>
      </w:r>
    </w:p>
    <w:p w:rsidR="00C418D1" w:rsidRDefault="00C418D1" w:rsidP="00C418D1">
      <w:pPr>
        <w:spacing w:line="49" w:lineRule="exact"/>
        <w:rPr>
          <w:rFonts w:ascii="Tahoma" w:eastAsia="Tahoma" w:hAnsi="Tahoma"/>
          <w:sz w:val="18"/>
        </w:rPr>
      </w:pPr>
    </w:p>
    <w:p w:rsidR="00C418D1" w:rsidRDefault="00C418D1" w:rsidP="00C418D1">
      <w:pPr>
        <w:numPr>
          <w:ilvl w:val="1"/>
          <w:numId w:val="1"/>
        </w:numPr>
        <w:tabs>
          <w:tab w:val="left" w:pos="570"/>
        </w:tabs>
        <w:spacing w:line="248" w:lineRule="auto"/>
        <w:ind w:left="570" w:hanging="286"/>
        <w:rPr>
          <w:rFonts w:ascii="Tahoma" w:eastAsia="Tahoma" w:hAnsi="Tahoma"/>
          <w:sz w:val="18"/>
        </w:rPr>
      </w:pPr>
      <w:r>
        <w:rPr>
          <w:rFonts w:ascii="Arial" w:eastAsia="Arial" w:hAnsi="Arial"/>
          <w:i/>
          <w:sz w:val="18"/>
        </w:rPr>
        <w:t xml:space="preserve">Эталоны </w:t>
      </w:r>
      <w:r>
        <w:rPr>
          <w:rFonts w:ascii="Tahoma" w:eastAsia="Tahoma" w:hAnsi="Tahoma"/>
          <w:sz w:val="18"/>
        </w:rPr>
        <w:t>(</w:t>
      </w:r>
      <w:proofErr w:type="spellStart"/>
      <w:r>
        <w:rPr>
          <w:rFonts w:ascii="Tahoma" w:eastAsia="Tahoma" w:hAnsi="Tahoma"/>
          <w:sz w:val="18"/>
        </w:rPr>
        <w:t>ground-truth</w:t>
      </w:r>
      <w:proofErr w:type="spellEnd"/>
      <w:r>
        <w:rPr>
          <w:rFonts w:ascii="Tahoma" w:eastAsia="Tahoma" w:hAnsi="Tahoma"/>
          <w:sz w:val="18"/>
        </w:rPr>
        <w:t>), или</w:t>
      </w:r>
      <w:r>
        <w:rPr>
          <w:rFonts w:ascii="Arial" w:eastAsia="Arial" w:hAnsi="Arial"/>
          <w:i/>
          <w:sz w:val="18"/>
        </w:rPr>
        <w:t xml:space="preserve"> аннотации </w:t>
      </w:r>
      <w:r>
        <w:rPr>
          <w:rFonts w:ascii="Tahoma" w:eastAsia="Tahoma" w:hAnsi="Tahoma"/>
          <w:sz w:val="18"/>
        </w:rPr>
        <w:t>(</w:t>
      </w:r>
      <w:proofErr w:type="spellStart"/>
      <w:r>
        <w:rPr>
          <w:rFonts w:ascii="Tahoma" w:eastAsia="Tahoma" w:hAnsi="Tahoma"/>
          <w:sz w:val="18"/>
        </w:rPr>
        <w:t>annotations</w:t>
      </w:r>
      <w:proofErr w:type="spellEnd"/>
      <w:r>
        <w:rPr>
          <w:rFonts w:ascii="Tahoma" w:eastAsia="Tahoma" w:hAnsi="Tahoma"/>
          <w:sz w:val="18"/>
        </w:rPr>
        <w:t>), — все цели для набора</w:t>
      </w:r>
      <w:r>
        <w:rPr>
          <w:rFonts w:ascii="Arial" w:eastAsia="Arial" w:hAnsi="Arial"/>
          <w:i/>
          <w:sz w:val="18"/>
        </w:rPr>
        <w:t xml:space="preserve"> </w:t>
      </w:r>
      <w:r>
        <w:rPr>
          <w:rFonts w:ascii="Tahoma" w:eastAsia="Tahoma" w:hAnsi="Tahoma"/>
          <w:sz w:val="18"/>
        </w:rPr>
        <w:t>данных, обычно собранные людьми</w:t>
      </w:r>
      <w:proofErr w:type="gramStart"/>
      <w:r>
        <w:rPr>
          <w:rFonts w:ascii="Tahoma" w:eastAsia="Tahoma" w:hAnsi="Tahoma"/>
          <w:sz w:val="18"/>
        </w:rPr>
        <w:t xml:space="preserve"> .</w:t>
      </w:r>
      <w:proofErr w:type="gramEnd"/>
    </w:p>
    <w:p w:rsidR="00C418D1" w:rsidRDefault="00C418D1" w:rsidP="00C418D1">
      <w:pPr>
        <w:spacing w:line="45" w:lineRule="exact"/>
        <w:rPr>
          <w:rFonts w:ascii="Tahoma" w:eastAsia="Tahoma" w:hAnsi="Tahoma"/>
          <w:sz w:val="18"/>
        </w:rPr>
      </w:pPr>
    </w:p>
    <w:p w:rsidR="00C418D1" w:rsidRDefault="00C418D1" w:rsidP="00C418D1">
      <w:pPr>
        <w:numPr>
          <w:ilvl w:val="1"/>
          <w:numId w:val="1"/>
        </w:numPr>
        <w:tabs>
          <w:tab w:val="left" w:pos="570"/>
        </w:tabs>
        <w:spacing w:line="277" w:lineRule="auto"/>
        <w:ind w:left="570" w:hanging="286"/>
        <w:rPr>
          <w:rFonts w:ascii="Tahoma" w:eastAsia="Tahoma" w:hAnsi="Tahoma"/>
          <w:sz w:val="17"/>
        </w:rPr>
      </w:pPr>
      <w:r>
        <w:rPr>
          <w:rFonts w:ascii="Arial" w:eastAsia="Arial" w:hAnsi="Arial"/>
          <w:i/>
          <w:sz w:val="17"/>
        </w:rPr>
        <w:t xml:space="preserve">Бинарная классификация </w:t>
      </w:r>
      <w:r>
        <w:rPr>
          <w:rFonts w:ascii="Tahoma" w:eastAsia="Tahoma" w:hAnsi="Tahoma"/>
          <w:sz w:val="17"/>
        </w:rPr>
        <w:t>(</w:t>
      </w:r>
      <w:proofErr w:type="spellStart"/>
      <w:r>
        <w:rPr>
          <w:rFonts w:ascii="Tahoma" w:eastAsia="Tahoma" w:hAnsi="Tahoma"/>
          <w:sz w:val="17"/>
        </w:rPr>
        <w:t>binary</w:t>
      </w:r>
      <w:proofErr w:type="spellEnd"/>
      <w:r>
        <w:rPr>
          <w:rFonts w:ascii="Tahoma" w:eastAsia="Tahoma" w:hAnsi="Tahoma"/>
          <w:sz w:val="17"/>
        </w:rPr>
        <w:t xml:space="preserve"> </w:t>
      </w:r>
      <w:proofErr w:type="spellStart"/>
      <w:r>
        <w:rPr>
          <w:rFonts w:ascii="Tahoma" w:eastAsia="Tahoma" w:hAnsi="Tahoma"/>
          <w:sz w:val="17"/>
        </w:rPr>
        <w:t>classification</w:t>
      </w:r>
      <w:proofErr w:type="spellEnd"/>
      <w:r>
        <w:rPr>
          <w:rFonts w:ascii="Tahoma" w:eastAsia="Tahoma" w:hAnsi="Tahoma"/>
          <w:sz w:val="17"/>
        </w:rPr>
        <w:t>) — задача классификации, которая</w:t>
      </w:r>
      <w:r>
        <w:rPr>
          <w:rFonts w:ascii="Arial" w:eastAsia="Arial" w:hAnsi="Arial"/>
          <w:i/>
          <w:sz w:val="17"/>
        </w:rPr>
        <w:t xml:space="preserve"> </w:t>
      </w:r>
      <w:r>
        <w:rPr>
          <w:rFonts w:ascii="Tahoma" w:eastAsia="Tahoma" w:hAnsi="Tahoma"/>
          <w:sz w:val="17"/>
        </w:rPr>
        <w:t>должна разделить входные данные на две взаимоисключающие категории</w:t>
      </w:r>
      <w:proofErr w:type="gramStart"/>
      <w:r>
        <w:rPr>
          <w:rFonts w:ascii="Tahoma" w:eastAsia="Tahoma" w:hAnsi="Tahoma"/>
          <w:sz w:val="17"/>
        </w:rPr>
        <w:t xml:space="preserve"> .</w:t>
      </w:r>
      <w:proofErr w:type="gramEnd"/>
    </w:p>
    <w:p w:rsidR="00C418D1" w:rsidRDefault="00C418D1" w:rsidP="00C418D1">
      <w:pPr>
        <w:spacing w:line="20" w:lineRule="exact"/>
        <w:rPr>
          <w:rFonts w:ascii="Tahoma" w:eastAsia="Tahoma" w:hAnsi="Tahoma"/>
          <w:sz w:val="17"/>
        </w:rPr>
      </w:pPr>
    </w:p>
    <w:p w:rsidR="00C418D1" w:rsidRDefault="00C418D1" w:rsidP="00C418D1">
      <w:pPr>
        <w:numPr>
          <w:ilvl w:val="1"/>
          <w:numId w:val="1"/>
        </w:numPr>
        <w:tabs>
          <w:tab w:val="left" w:pos="570"/>
        </w:tabs>
        <w:spacing w:line="245" w:lineRule="auto"/>
        <w:ind w:left="570" w:hanging="286"/>
        <w:jc w:val="both"/>
        <w:rPr>
          <w:rFonts w:ascii="Tahoma" w:eastAsia="Tahoma" w:hAnsi="Tahoma"/>
          <w:sz w:val="18"/>
        </w:rPr>
      </w:pPr>
      <w:proofErr w:type="spellStart"/>
      <w:r>
        <w:rPr>
          <w:rFonts w:ascii="Arial" w:eastAsia="Arial" w:hAnsi="Arial"/>
          <w:i/>
          <w:sz w:val="18"/>
        </w:rPr>
        <w:t>Многоклассовая</w:t>
      </w:r>
      <w:proofErr w:type="spellEnd"/>
      <w:r>
        <w:rPr>
          <w:rFonts w:ascii="Arial" w:eastAsia="Arial" w:hAnsi="Arial"/>
          <w:i/>
          <w:sz w:val="18"/>
        </w:rPr>
        <w:t xml:space="preserve"> классификация </w:t>
      </w:r>
      <w:r>
        <w:rPr>
          <w:rFonts w:ascii="Tahoma" w:eastAsia="Tahoma" w:hAnsi="Tahoma"/>
          <w:sz w:val="18"/>
        </w:rPr>
        <w:t>(</w:t>
      </w:r>
      <w:proofErr w:type="spellStart"/>
      <w:r>
        <w:rPr>
          <w:rFonts w:ascii="Tahoma" w:eastAsia="Tahoma" w:hAnsi="Tahoma"/>
          <w:sz w:val="18"/>
        </w:rPr>
        <w:t>multiclass</w:t>
      </w:r>
      <w:proofErr w:type="spellEnd"/>
      <w:r>
        <w:rPr>
          <w:rFonts w:ascii="Tahoma" w:eastAsia="Tahoma" w:hAnsi="Tahoma"/>
          <w:sz w:val="18"/>
        </w:rPr>
        <w:t xml:space="preserve"> </w:t>
      </w:r>
      <w:proofErr w:type="spellStart"/>
      <w:r>
        <w:rPr>
          <w:rFonts w:ascii="Tahoma" w:eastAsia="Tahoma" w:hAnsi="Tahoma"/>
          <w:sz w:val="18"/>
        </w:rPr>
        <w:t>classification</w:t>
      </w:r>
      <w:proofErr w:type="spellEnd"/>
      <w:r>
        <w:rPr>
          <w:rFonts w:ascii="Tahoma" w:eastAsia="Tahoma" w:hAnsi="Tahoma"/>
          <w:sz w:val="18"/>
        </w:rPr>
        <w:t xml:space="preserve">) — задача </w:t>
      </w:r>
      <w:proofErr w:type="spellStart"/>
      <w:r>
        <w:rPr>
          <w:rFonts w:ascii="Tahoma" w:eastAsia="Tahoma" w:hAnsi="Tahoma"/>
          <w:sz w:val="18"/>
        </w:rPr>
        <w:t>классифика-ции</w:t>
      </w:r>
      <w:proofErr w:type="spellEnd"/>
      <w:r>
        <w:rPr>
          <w:rFonts w:ascii="Tahoma" w:eastAsia="Tahoma" w:hAnsi="Tahoma"/>
          <w:sz w:val="18"/>
        </w:rPr>
        <w:t>, которая должна разделить входные данные на более чем две категории</w:t>
      </w:r>
      <w:proofErr w:type="gramStart"/>
      <w:r>
        <w:rPr>
          <w:rFonts w:ascii="Tahoma" w:eastAsia="Tahoma" w:hAnsi="Tahoma"/>
          <w:sz w:val="18"/>
        </w:rPr>
        <w:t xml:space="preserve"> .</w:t>
      </w:r>
      <w:proofErr w:type="gramEnd"/>
      <w:r>
        <w:rPr>
          <w:rFonts w:ascii="Tahoma" w:eastAsia="Tahoma" w:hAnsi="Tahoma"/>
          <w:sz w:val="18"/>
        </w:rPr>
        <w:t xml:space="preserve"> Примером может служить классификация рукописных цифр .</w:t>
      </w:r>
    </w:p>
    <w:p w:rsidR="00C418D1" w:rsidRDefault="00C418D1" w:rsidP="00C418D1">
      <w:pPr>
        <w:spacing w:line="49" w:lineRule="exact"/>
        <w:rPr>
          <w:rFonts w:ascii="Tahoma" w:eastAsia="Tahoma" w:hAnsi="Tahoma"/>
          <w:sz w:val="18"/>
        </w:rPr>
      </w:pPr>
    </w:p>
    <w:p w:rsidR="00C418D1" w:rsidRDefault="00C418D1" w:rsidP="00C418D1">
      <w:pPr>
        <w:numPr>
          <w:ilvl w:val="1"/>
          <w:numId w:val="1"/>
        </w:numPr>
        <w:tabs>
          <w:tab w:val="left" w:pos="570"/>
        </w:tabs>
        <w:spacing w:line="244" w:lineRule="auto"/>
        <w:ind w:left="570" w:hanging="286"/>
        <w:jc w:val="both"/>
        <w:rPr>
          <w:rFonts w:ascii="Tahoma" w:eastAsia="Tahoma" w:hAnsi="Tahoma"/>
          <w:sz w:val="18"/>
        </w:rPr>
      </w:pPr>
      <w:r>
        <w:rPr>
          <w:rFonts w:ascii="Arial" w:eastAsia="Arial" w:hAnsi="Arial"/>
          <w:i/>
          <w:sz w:val="18"/>
        </w:rPr>
        <w:t xml:space="preserve">Многозначная, или нечеткая, классификация </w:t>
      </w:r>
      <w:r>
        <w:rPr>
          <w:rFonts w:ascii="Tahoma" w:eastAsia="Tahoma" w:hAnsi="Tahoma"/>
          <w:sz w:val="18"/>
        </w:rPr>
        <w:t>(</w:t>
      </w:r>
      <w:proofErr w:type="spellStart"/>
      <w:r>
        <w:rPr>
          <w:rFonts w:ascii="Tahoma" w:eastAsia="Tahoma" w:hAnsi="Tahoma"/>
          <w:sz w:val="18"/>
        </w:rPr>
        <w:t>multilabel</w:t>
      </w:r>
      <w:proofErr w:type="spellEnd"/>
      <w:r>
        <w:rPr>
          <w:rFonts w:ascii="Tahoma" w:eastAsia="Tahoma" w:hAnsi="Tahoma"/>
          <w:sz w:val="18"/>
        </w:rPr>
        <w:t xml:space="preserve"> </w:t>
      </w:r>
      <w:proofErr w:type="spellStart"/>
      <w:r>
        <w:rPr>
          <w:rFonts w:ascii="Tahoma" w:eastAsia="Tahoma" w:hAnsi="Tahoma"/>
          <w:sz w:val="18"/>
        </w:rPr>
        <w:t>classification</w:t>
      </w:r>
      <w:proofErr w:type="spellEnd"/>
      <w:r>
        <w:rPr>
          <w:rFonts w:ascii="Tahoma" w:eastAsia="Tahoma" w:hAnsi="Tahoma"/>
          <w:sz w:val="18"/>
        </w:rPr>
        <w:t xml:space="preserve">) — </w:t>
      </w:r>
      <w:proofErr w:type="spellStart"/>
      <w:r>
        <w:rPr>
          <w:rFonts w:ascii="Tahoma" w:eastAsia="Tahoma" w:hAnsi="Tahoma"/>
          <w:sz w:val="18"/>
        </w:rPr>
        <w:t>зада-ча</w:t>
      </w:r>
      <w:proofErr w:type="spellEnd"/>
      <w:r>
        <w:rPr>
          <w:rFonts w:ascii="Tahoma" w:eastAsia="Tahoma" w:hAnsi="Tahoma"/>
          <w:sz w:val="18"/>
        </w:rPr>
        <w:t xml:space="preserve"> классификации, в которой каждому входному образцу можно присвоить </w:t>
      </w:r>
      <w:proofErr w:type="spellStart"/>
      <w:r>
        <w:rPr>
          <w:rFonts w:ascii="Tahoma" w:eastAsia="Tahoma" w:hAnsi="Tahoma"/>
          <w:sz w:val="18"/>
        </w:rPr>
        <w:t>не-сколько</w:t>
      </w:r>
      <w:proofErr w:type="spellEnd"/>
      <w:r>
        <w:rPr>
          <w:rFonts w:ascii="Tahoma" w:eastAsia="Tahoma" w:hAnsi="Tahoma"/>
          <w:sz w:val="18"/>
        </w:rPr>
        <w:t xml:space="preserve"> меток</w:t>
      </w:r>
      <w:proofErr w:type="gramStart"/>
      <w:r>
        <w:rPr>
          <w:rFonts w:ascii="Tahoma" w:eastAsia="Tahoma" w:hAnsi="Tahoma"/>
          <w:sz w:val="18"/>
        </w:rPr>
        <w:t xml:space="preserve"> .</w:t>
      </w:r>
      <w:proofErr w:type="gramEnd"/>
      <w:r>
        <w:rPr>
          <w:rFonts w:ascii="Tahoma" w:eastAsia="Tahoma" w:hAnsi="Tahoma"/>
          <w:sz w:val="18"/>
        </w:rPr>
        <w:t xml:space="preserve"> Например, на картинке могут быть изображены кошка и собака вместе, и поэтому такая картинка должна аннотироваться двумя метками: «</w:t>
      </w:r>
      <w:proofErr w:type="spellStart"/>
      <w:r>
        <w:rPr>
          <w:rFonts w:ascii="Tahoma" w:eastAsia="Tahoma" w:hAnsi="Tahoma"/>
          <w:sz w:val="18"/>
        </w:rPr>
        <w:t>кош-ка</w:t>
      </w:r>
      <w:proofErr w:type="spellEnd"/>
      <w:r>
        <w:rPr>
          <w:rFonts w:ascii="Tahoma" w:eastAsia="Tahoma" w:hAnsi="Tahoma"/>
          <w:sz w:val="18"/>
        </w:rPr>
        <w:t>» и «собака» . Количество меток, присваиваемых изображениям, обычно может меняться .</w:t>
      </w:r>
    </w:p>
    <w:p w:rsidR="00C418D1" w:rsidRDefault="00C418D1" w:rsidP="00C418D1">
      <w:pPr>
        <w:spacing w:line="50" w:lineRule="exact"/>
        <w:rPr>
          <w:rFonts w:ascii="Tahoma" w:eastAsia="Tahoma" w:hAnsi="Tahoma"/>
          <w:sz w:val="18"/>
        </w:rPr>
      </w:pPr>
    </w:p>
    <w:p w:rsidR="00C418D1" w:rsidRDefault="00C418D1" w:rsidP="00C418D1">
      <w:pPr>
        <w:numPr>
          <w:ilvl w:val="1"/>
          <w:numId w:val="1"/>
        </w:numPr>
        <w:tabs>
          <w:tab w:val="left" w:pos="570"/>
        </w:tabs>
        <w:spacing w:line="244" w:lineRule="auto"/>
        <w:ind w:left="570" w:hanging="286"/>
        <w:jc w:val="both"/>
        <w:rPr>
          <w:rFonts w:ascii="Tahoma" w:eastAsia="Tahoma" w:hAnsi="Tahoma"/>
          <w:sz w:val="18"/>
        </w:rPr>
      </w:pPr>
      <w:r>
        <w:rPr>
          <w:rFonts w:ascii="Arial" w:eastAsia="Arial" w:hAnsi="Arial"/>
          <w:i/>
          <w:sz w:val="18"/>
        </w:rPr>
        <w:t xml:space="preserve">Скалярная регрессия </w:t>
      </w:r>
      <w:r>
        <w:rPr>
          <w:rFonts w:ascii="Tahoma" w:eastAsia="Tahoma" w:hAnsi="Tahoma"/>
          <w:sz w:val="18"/>
        </w:rPr>
        <w:t>(</w:t>
      </w:r>
      <w:proofErr w:type="spellStart"/>
      <w:r>
        <w:rPr>
          <w:rFonts w:ascii="Tahoma" w:eastAsia="Tahoma" w:hAnsi="Tahoma"/>
          <w:sz w:val="18"/>
        </w:rPr>
        <w:t>scalar</w:t>
      </w:r>
      <w:proofErr w:type="spellEnd"/>
      <w:r>
        <w:rPr>
          <w:rFonts w:ascii="Tahoma" w:eastAsia="Tahoma" w:hAnsi="Tahoma"/>
          <w:sz w:val="18"/>
        </w:rPr>
        <w:t xml:space="preserve"> </w:t>
      </w:r>
      <w:proofErr w:type="spellStart"/>
      <w:r>
        <w:rPr>
          <w:rFonts w:ascii="Tahoma" w:eastAsia="Tahoma" w:hAnsi="Tahoma"/>
          <w:sz w:val="18"/>
        </w:rPr>
        <w:t>regression</w:t>
      </w:r>
      <w:proofErr w:type="spellEnd"/>
      <w:r>
        <w:rPr>
          <w:rFonts w:ascii="Tahoma" w:eastAsia="Tahoma" w:hAnsi="Tahoma"/>
          <w:sz w:val="18"/>
        </w:rPr>
        <w:t xml:space="preserve">) — задача, в которой цель является </w:t>
      </w:r>
      <w:proofErr w:type="spellStart"/>
      <w:r>
        <w:rPr>
          <w:rFonts w:ascii="Tahoma" w:eastAsia="Tahoma" w:hAnsi="Tahoma"/>
          <w:sz w:val="18"/>
        </w:rPr>
        <w:t>ска-лярным</w:t>
      </w:r>
      <w:proofErr w:type="spellEnd"/>
      <w:r>
        <w:rPr>
          <w:rFonts w:ascii="Tahoma" w:eastAsia="Tahoma" w:hAnsi="Tahoma"/>
          <w:sz w:val="18"/>
        </w:rPr>
        <w:t xml:space="preserve"> числом, лежащим на непрерывной числовой прямой</w:t>
      </w:r>
      <w:proofErr w:type="gramStart"/>
      <w:r>
        <w:rPr>
          <w:rFonts w:ascii="Tahoma" w:eastAsia="Tahoma" w:hAnsi="Tahoma"/>
          <w:sz w:val="18"/>
        </w:rPr>
        <w:t xml:space="preserve"> .</w:t>
      </w:r>
      <w:proofErr w:type="gramEnd"/>
      <w:r>
        <w:rPr>
          <w:rFonts w:ascii="Tahoma" w:eastAsia="Tahoma" w:hAnsi="Tahoma"/>
          <w:sz w:val="18"/>
        </w:rPr>
        <w:t xml:space="preserve"> Хорошим примером может служить прогнозирование цен на жилье: разные цены из непрерывного диапазона .</w:t>
      </w:r>
    </w:p>
    <w:p w:rsidR="00C418D1" w:rsidRDefault="00C418D1" w:rsidP="00C418D1">
      <w:pPr>
        <w:spacing w:line="51" w:lineRule="exact"/>
        <w:rPr>
          <w:rFonts w:ascii="Tahoma" w:eastAsia="Tahoma" w:hAnsi="Tahoma"/>
          <w:sz w:val="18"/>
        </w:rPr>
      </w:pPr>
    </w:p>
    <w:p w:rsidR="00C418D1" w:rsidRDefault="00C418D1" w:rsidP="00C418D1">
      <w:pPr>
        <w:numPr>
          <w:ilvl w:val="1"/>
          <w:numId w:val="1"/>
        </w:numPr>
        <w:tabs>
          <w:tab w:val="left" w:pos="570"/>
        </w:tabs>
        <w:spacing w:line="244" w:lineRule="auto"/>
        <w:ind w:left="570" w:hanging="286"/>
        <w:jc w:val="both"/>
        <w:rPr>
          <w:rFonts w:ascii="Tahoma" w:eastAsia="Tahoma" w:hAnsi="Tahoma"/>
          <w:sz w:val="18"/>
        </w:rPr>
      </w:pPr>
      <w:r>
        <w:rPr>
          <w:rFonts w:ascii="Arial" w:eastAsia="Arial" w:hAnsi="Arial"/>
          <w:i/>
          <w:sz w:val="18"/>
        </w:rPr>
        <w:t xml:space="preserve">Векторная регрессия </w:t>
      </w:r>
      <w:r>
        <w:rPr>
          <w:rFonts w:ascii="Tahoma" w:eastAsia="Tahoma" w:hAnsi="Tahoma"/>
          <w:sz w:val="18"/>
        </w:rPr>
        <w:t>(</w:t>
      </w:r>
      <w:proofErr w:type="spellStart"/>
      <w:r>
        <w:rPr>
          <w:rFonts w:ascii="Tahoma" w:eastAsia="Tahoma" w:hAnsi="Tahoma"/>
          <w:sz w:val="18"/>
        </w:rPr>
        <w:t>vector</w:t>
      </w:r>
      <w:proofErr w:type="spellEnd"/>
      <w:r>
        <w:rPr>
          <w:rFonts w:ascii="Tahoma" w:eastAsia="Tahoma" w:hAnsi="Tahoma"/>
          <w:sz w:val="18"/>
        </w:rPr>
        <w:t xml:space="preserve"> </w:t>
      </w:r>
      <w:proofErr w:type="spellStart"/>
      <w:r>
        <w:rPr>
          <w:rFonts w:ascii="Tahoma" w:eastAsia="Tahoma" w:hAnsi="Tahoma"/>
          <w:sz w:val="18"/>
        </w:rPr>
        <w:t>regression</w:t>
      </w:r>
      <w:proofErr w:type="spellEnd"/>
      <w:r>
        <w:rPr>
          <w:rFonts w:ascii="Tahoma" w:eastAsia="Tahoma" w:hAnsi="Tahoma"/>
          <w:sz w:val="18"/>
        </w:rPr>
        <w:t xml:space="preserve">) — задача, в которой цель является </w:t>
      </w:r>
      <w:proofErr w:type="spellStart"/>
      <w:r>
        <w:rPr>
          <w:rFonts w:ascii="Tahoma" w:eastAsia="Tahoma" w:hAnsi="Tahoma"/>
          <w:sz w:val="18"/>
        </w:rPr>
        <w:t>на-бором</w:t>
      </w:r>
      <w:proofErr w:type="spellEnd"/>
      <w:r>
        <w:rPr>
          <w:rFonts w:ascii="Tahoma" w:eastAsia="Tahoma" w:hAnsi="Tahoma"/>
          <w:sz w:val="18"/>
        </w:rPr>
        <w:t xml:space="preserve"> чисел, лежащих на непрерывной числовой прямой</w:t>
      </w:r>
      <w:proofErr w:type="gramStart"/>
      <w:r>
        <w:rPr>
          <w:rFonts w:ascii="Tahoma" w:eastAsia="Tahoma" w:hAnsi="Tahoma"/>
          <w:sz w:val="18"/>
        </w:rPr>
        <w:t xml:space="preserve"> .</w:t>
      </w:r>
      <w:proofErr w:type="gramEnd"/>
      <w:r>
        <w:rPr>
          <w:rFonts w:ascii="Tahoma" w:eastAsia="Tahoma" w:hAnsi="Tahoma"/>
          <w:sz w:val="18"/>
        </w:rPr>
        <w:t xml:space="preserve"> Например, регрессия по нескольким значениям (таким, как координаты прямоугольника, </w:t>
      </w:r>
      <w:proofErr w:type="spellStart"/>
      <w:r>
        <w:rPr>
          <w:rFonts w:ascii="Tahoma" w:eastAsia="Tahoma" w:hAnsi="Tahoma"/>
          <w:sz w:val="18"/>
        </w:rPr>
        <w:t>ограничива-ющего</w:t>
      </w:r>
      <w:proofErr w:type="spellEnd"/>
      <w:r>
        <w:rPr>
          <w:rFonts w:ascii="Tahoma" w:eastAsia="Tahoma" w:hAnsi="Tahoma"/>
          <w:sz w:val="18"/>
        </w:rPr>
        <w:t xml:space="preserve"> изображение) является векторной регрессией .</w:t>
      </w:r>
    </w:p>
    <w:p w:rsidR="00C418D1" w:rsidRDefault="00C418D1" w:rsidP="00C418D1">
      <w:pPr>
        <w:spacing w:line="51" w:lineRule="exact"/>
        <w:rPr>
          <w:rFonts w:ascii="Tahoma" w:eastAsia="Tahoma" w:hAnsi="Tahoma"/>
          <w:sz w:val="18"/>
        </w:rPr>
      </w:pPr>
    </w:p>
    <w:p w:rsidR="00C418D1" w:rsidRDefault="00C418D1" w:rsidP="00C418D1">
      <w:pPr>
        <w:numPr>
          <w:ilvl w:val="1"/>
          <w:numId w:val="1"/>
        </w:numPr>
        <w:tabs>
          <w:tab w:val="left" w:pos="570"/>
        </w:tabs>
        <w:spacing w:line="262" w:lineRule="auto"/>
        <w:ind w:left="570" w:hanging="286"/>
        <w:jc w:val="both"/>
        <w:rPr>
          <w:rFonts w:ascii="Tahoma" w:eastAsia="Tahoma" w:hAnsi="Tahoma"/>
          <w:sz w:val="17"/>
        </w:rPr>
      </w:pPr>
      <w:r>
        <w:rPr>
          <w:rFonts w:ascii="Arial" w:eastAsia="Arial" w:hAnsi="Arial"/>
          <w:i/>
          <w:sz w:val="17"/>
        </w:rPr>
        <w:t xml:space="preserve">Пакет </w:t>
      </w:r>
      <w:r>
        <w:rPr>
          <w:rFonts w:ascii="Tahoma" w:eastAsia="Tahoma" w:hAnsi="Tahoma"/>
          <w:sz w:val="17"/>
        </w:rPr>
        <w:t>или</w:t>
      </w:r>
      <w:r>
        <w:rPr>
          <w:rFonts w:ascii="Arial" w:eastAsia="Arial" w:hAnsi="Arial"/>
          <w:i/>
          <w:sz w:val="17"/>
        </w:rPr>
        <w:t xml:space="preserve"> мини-пакет </w:t>
      </w:r>
      <w:r>
        <w:rPr>
          <w:rFonts w:ascii="Tahoma" w:eastAsia="Tahoma" w:hAnsi="Tahoma"/>
          <w:sz w:val="17"/>
        </w:rPr>
        <w:t>(</w:t>
      </w:r>
      <w:proofErr w:type="spellStart"/>
      <w:r>
        <w:rPr>
          <w:rFonts w:ascii="Tahoma" w:eastAsia="Tahoma" w:hAnsi="Tahoma"/>
          <w:sz w:val="17"/>
        </w:rPr>
        <w:t>batch</w:t>
      </w:r>
      <w:proofErr w:type="spellEnd"/>
      <w:r>
        <w:rPr>
          <w:rFonts w:ascii="Tahoma" w:eastAsia="Tahoma" w:hAnsi="Tahoma"/>
          <w:sz w:val="17"/>
        </w:rPr>
        <w:t xml:space="preserve"> или </w:t>
      </w:r>
      <w:proofErr w:type="spellStart"/>
      <w:r>
        <w:rPr>
          <w:rFonts w:ascii="Tahoma" w:eastAsia="Tahoma" w:hAnsi="Tahoma"/>
          <w:sz w:val="17"/>
        </w:rPr>
        <w:t>mini-batch</w:t>
      </w:r>
      <w:proofErr w:type="spellEnd"/>
      <w:r>
        <w:rPr>
          <w:rFonts w:ascii="Tahoma" w:eastAsia="Tahoma" w:hAnsi="Tahoma"/>
          <w:sz w:val="17"/>
        </w:rPr>
        <w:t>) — небольшой набор образцов</w:t>
      </w:r>
      <w:r>
        <w:rPr>
          <w:rFonts w:ascii="Arial" w:eastAsia="Arial" w:hAnsi="Arial"/>
          <w:i/>
          <w:sz w:val="17"/>
        </w:rPr>
        <w:t xml:space="preserve"> </w:t>
      </w:r>
      <w:r>
        <w:rPr>
          <w:rFonts w:ascii="Tahoma" w:eastAsia="Tahoma" w:hAnsi="Tahoma"/>
          <w:sz w:val="17"/>
        </w:rPr>
        <w:t>(обычно от 8 до 128), обрабатываемых моделью одновременно</w:t>
      </w:r>
      <w:proofErr w:type="gramStart"/>
      <w:r>
        <w:rPr>
          <w:rFonts w:ascii="Tahoma" w:eastAsia="Tahoma" w:hAnsi="Tahoma"/>
          <w:sz w:val="17"/>
        </w:rPr>
        <w:t xml:space="preserve"> .</w:t>
      </w:r>
      <w:proofErr w:type="gramEnd"/>
      <w:r>
        <w:rPr>
          <w:rFonts w:ascii="Tahoma" w:eastAsia="Tahoma" w:hAnsi="Tahoma"/>
          <w:sz w:val="17"/>
        </w:rPr>
        <w:t xml:space="preserve"> Число образцов часто является степенью двойки для более эффективного использования памяти GPU . В процессе обучения один мини-пакет используется в градиентном спуске для вычисления одного изменения весов модели .</w:t>
      </w:r>
    </w:p>
    <w:p w:rsidR="00F93C54" w:rsidRDefault="00C418D1"/>
    <w:sectPr w:rsidR="00F93C54" w:rsidSect="004D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00271B2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8D1"/>
    <w:rsid w:val="00340055"/>
    <w:rsid w:val="003D4509"/>
    <w:rsid w:val="004D06A3"/>
    <w:rsid w:val="00681B71"/>
    <w:rsid w:val="00875D8C"/>
    <w:rsid w:val="008846B0"/>
    <w:rsid w:val="00AD39C3"/>
    <w:rsid w:val="00B678D7"/>
    <w:rsid w:val="00C418D1"/>
    <w:rsid w:val="00CD1D26"/>
    <w:rsid w:val="00D47763"/>
    <w:rsid w:val="00E1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D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2397</Characters>
  <Application>Microsoft Office Word</Application>
  <DocSecurity>0</DocSecurity>
  <Lines>19</Lines>
  <Paragraphs>5</Paragraphs>
  <ScaleCrop>false</ScaleCrop>
  <Company>Bukmop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Салтанат</cp:lastModifiedBy>
  <cp:revision>1</cp:revision>
  <dcterms:created xsi:type="dcterms:W3CDTF">2019-10-27T18:47:00Z</dcterms:created>
  <dcterms:modified xsi:type="dcterms:W3CDTF">2019-10-27T18:47:00Z</dcterms:modified>
</cp:coreProperties>
</file>